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Multiply mode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Photoshop takes the colors from the layer that’s set to the Multiply blend mode and multiplies them by the colors on the layer/s below it, then divides them by 255 to give us the result.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Any areas on the layer that are pure white completely disappear from view, while everything else becomes darker.  The only exception is that any areas that are already pure black remain black, since obviously you can’t make pure black any darker than it already is.  So anything white completely disappears, anything black remains black, and everything else becomes darker.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Insert “Multipy” JPEG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Screen mode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Screen gets its name from its real world analogy.  Imagine that your photos are on slides.  If you were to take two of them, place each slide in a separate projector and shine both projectors onto the same screen, the combined images on the screen would appear lighter than either image would appear on its own.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With Screen, anything on the layer that’s pure black will disappear from view.  Anything that’s pure white will remain unchanged, and any shade of gray between pure black and pure white will become lighter.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Insert “Screen” JPEG here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Overlay blend mode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Multiplies and Screen the images at the same time.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dark areas become darker and light areas become lighter.  Anything on the layer that is 50% gray completely disappears from view.  This has the effect of boosting image contrast, which is why one of its most common uses in photo editing is to quickly and easily improve contrast in badly faded images.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Uses “Favoritism”.....Photoshop actually favors the underlying layer or layers, as opposed to the layer you’ve set to the Overlay mode.  Photoshop is giving less importance to the Gradient and Squares layer, which is the layer that’s set to the Overlay mode, and more importance to the solid blue Background layer below it.  That’s why the blue color has “won out”, so to speak, over the black and white color we were expecting to see.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Insert “Overlay” JPEG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See the layers switched to show the Gradient and Shapes layer ‘winning’ over the Blue layer.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Insert “Overlay with layers switched” JPEG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Photoshop Tutorial: Five Essential Blend Modes for Photo Editing by Steve Patterson, Photoshop Essentials.com</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